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rPr>
          <w:rFonts w:hint="eastAsia"/>
          <w:sz w:val="32"/>
          <w:szCs w:val="32"/>
          <w:lang w:val="en-US" w:eastAsia="zh-CN"/>
        </w:rPr>
      </w:pPr>
      <w:r>
        <w:rPr>
          <w:rFonts w:hint="eastAsia" w:ascii="仿宋" w:hAnsi="仿宋" w:eastAsia="仿宋" w:cs="仿宋"/>
          <w:sz w:val="32"/>
          <w:szCs w:val="32"/>
          <w:lang w:val="en-US" w:eastAsia="zh-CN"/>
        </w:rPr>
        <w:t>16、龙港红树林湿地公园、网红打卡林家院、宠萌乐园萌草屋1日</w:t>
      </w:r>
    </w:p>
    <w:tbl>
      <w:tblPr>
        <w:tblStyle w:val="10"/>
        <w:tblW w:w="10561"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561"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keepNext w:val="0"/>
              <w:keepLines w:val="0"/>
              <w:pageBreakBefore w:val="0"/>
              <w:widowControl w:val="0"/>
              <w:numPr>
                <w:ilvl w:val="0"/>
                <w:numId w:val="0"/>
              </w:numPr>
              <w:tabs>
                <w:tab w:val="left" w:pos="4077"/>
              </w:tabs>
              <w:kinsoku/>
              <w:wordWrap/>
              <w:overflowPunct/>
              <w:topLinePunct w:val="0"/>
              <w:autoSpaceDE/>
              <w:autoSpaceDN/>
              <w:bidi w:val="0"/>
              <w:adjustRightInd/>
              <w:snapToGrid/>
              <w:spacing w:line="240" w:lineRule="atLeast"/>
              <w:ind w:leftChars="0" w:right="0" w:rightChars="0"/>
              <w:jc w:val="left"/>
              <w:textAlignment w:val="auto"/>
              <w:outlineLvl w:val="9"/>
              <w:rPr>
                <w:rFonts w:hint="default"/>
                <w:lang w:val="en-US" w:eastAsia="zh-CN"/>
              </w:rPr>
            </w:pPr>
            <w:r>
              <w:rPr>
                <w:rFonts w:hint="eastAsia" w:ascii="仿宋" w:hAnsi="仿宋" w:eastAsia="仿宋" w:cs="仿宋"/>
                <w:lang w:val="en-US" w:eastAsia="zh-CN"/>
              </w:rPr>
              <w:t xml:space="preserve">      </w:t>
            </w:r>
            <w:r>
              <w:rPr>
                <w:rFonts w:hint="eastAsia"/>
                <w:lang w:val="en-US" w:eastAsia="zh-CN"/>
              </w:rPr>
              <w:t xml:space="preserve"> </w:t>
            </w:r>
            <w:r>
              <w:rPr>
                <w:rFonts w:hint="eastAsia"/>
                <w:lang w:val="en-US" w:eastAsia="zh-CN"/>
              </w:rPr>
              <w:tab/>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lang w:val="en-US" w:eastAsia="zh-CN"/>
              </w:rPr>
              <w:t xml:space="preserve">  </w:t>
            </w:r>
            <w:r>
              <w:drawing>
                <wp:inline distT="0" distB="0" distL="114300" distR="114300">
                  <wp:extent cx="3068320" cy="1871345"/>
                  <wp:effectExtent l="0" t="0" r="17780" b="1460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068320" cy="1871345"/>
                          </a:xfrm>
                          <a:prstGeom prst="roundRect">
                            <a:avLst/>
                          </a:prstGeom>
                          <a:noFill/>
                          <a:ln>
                            <a:noFill/>
                          </a:ln>
                        </pic:spPr>
                      </pic:pic>
                    </a:graphicData>
                  </a:graphic>
                </wp:inline>
              </w:drawing>
            </w:r>
            <w:r>
              <w:rPr>
                <w:rFonts w:hint="eastAsia"/>
                <w:lang w:val="en-US" w:eastAsia="zh-CN"/>
              </w:rPr>
              <w:t xml:space="preserve">   </w:t>
            </w:r>
            <w:r>
              <w:drawing>
                <wp:inline distT="0" distB="0" distL="114300" distR="114300">
                  <wp:extent cx="3009900" cy="1856105"/>
                  <wp:effectExtent l="0" t="0" r="0" b="1079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009900" cy="1856105"/>
                          </a:xfrm>
                          <a:prstGeom prst="round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ascii="仿宋" w:hAnsi="仿宋" w:eastAsia="仿宋" w:cs="仿宋"/>
                <w:color w:val="C00000"/>
              </w:rPr>
            </w:pP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w:t>
            </w:r>
            <w:bookmarkStart w:id="0" w:name="_GoBack"/>
            <w:bookmarkEnd w:id="0"/>
            <w:r>
              <w:rPr>
                <w:rFonts w:hint="eastAsia" w:ascii="宋体" w:hAnsi="宋体" w:cs="宋体"/>
                <w:b/>
                <w:sz w:val="21"/>
                <w:szCs w:val="21"/>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keepNext w:val="0"/>
              <w:keepLines w:val="0"/>
              <w:pageBreakBefore w:val="0"/>
              <w:widowControl/>
              <w:kinsoku/>
              <w:wordWrap/>
              <w:overflowPunct/>
              <w:topLinePunct w:val="0"/>
              <w:bidi w:val="0"/>
              <w:spacing w:line="336" w:lineRule="auto"/>
              <w:ind w:right="0" w:rightChars="0"/>
              <w:jc w:val="left"/>
              <w:textAlignment w:val="top"/>
              <w:rPr>
                <w:rFonts w:hint="default" w:ascii="仿宋" w:hAnsi="仿宋" w:eastAsia="仿宋" w:cs="仿宋"/>
                <w:sz w:val="24"/>
                <w:szCs w:val="24"/>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sz w:val="24"/>
                <w:szCs w:val="24"/>
                <w:lang w:val="en-US" w:eastAsia="zh-CN"/>
              </w:rPr>
              <w:t xml:space="preserve"> </w:t>
            </w:r>
            <w:r>
              <w:rPr>
                <w:rFonts w:hint="eastAsia" w:ascii="仿宋" w:hAnsi="仿宋" w:eastAsia="仿宋" w:cs="仿宋"/>
                <w:b/>
                <w:bCs/>
                <w:color w:val="auto"/>
                <w:sz w:val="24"/>
                <w:szCs w:val="24"/>
                <w:lang w:val="en-US" w:eastAsia="zh-CN"/>
              </w:rPr>
              <w:t>温州</w:t>
            </w:r>
            <w:r>
              <w:rPr>
                <w:rFonts w:hint="eastAsia" w:ascii="仿宋" w:hAnsi="仿宋" w:eastAsia="仿宋" w:cs="仿宋"/>
                <w:b/>
                <w:bCs/>
                <w:color w:val="auto"/>
                <w:sz w:val="24"/>
                <w:szCs w:val="24"/>
              </w:rPr>
              <w:t>乘车赴</w:t>
            </w:r>
            <w:r>
              <w:rPr>
                <w:rFonts w:hint="eastAsia" w:ascii="仿宋" w:hAnsi="仿宋" w:eastAsia="仿宋" w:cs="仿宋"/>
                <w:b/>
                <w:bCs/>
                <w:color w:val="auto"/>
                <w:sz w:val="24"/>
                <w:szCs w:val="24"/>
                <w:lang w:val="en-US" w:eastAsia="zh-CN"/>
              </w:rPr>
              <w:t>龙港</w:t>
            </w:r>
            <w:r>
              <w:rPr>
                <w:rFonts w:hint="eastAsia" w:ascii="仿宋" w:hAnsi="仿宋" w:eastAsia="仿宋" w:cs="仿宋"/>
                <w:b/>
                <w:bCs/>
                <w:color w:val="auto"/>
                <w:sz w:val="24"/>
                <w:szCs w:val="24"/>
              </w:rPr>
              <w:t>（车程约</w:t>
            </w:r>
            <w:r>
              <w:rPr>
                <w:rFonts w:hint="eastAsia" w:ascii="仿宋" w:hAnsi="仿宋" w:eastAsia="仿宋" w:cs="仿宋"/>
                <w:b/>
                <w:bCs/>
                <w:color w:val="auto"/>
                <w:sz w:val="24"/>
                <w:szCs w:val="24"/>
                <w:lang w:val="en-US" w:eastAsia="zh-CN"/>
              </w:rPr>
              <w:t>2小时</w:t>
            </w:r>
            <w:r>
              <w:rPr>
                <w:rFonts w:hint="eastAsia" w:ascii="仿宋" w:hAnsi="仿宋" w:eastAsia="仿宋" w:cs="仿宋"/>
                <w:b/>
                <w:bCs/>
                <w:color w:val="auto"/>
                <w:sz w:val="24"/>
                <w:szCs w:val="24"/>
              </w:rPr>
              <w:t>）</w:t>
            </w:r>
            <w:r>
              <w:rPr>
                <w:rFonts w:hint="eastAsia" w:ascii="仿宋" w:hAnsi="仿宋" w:eastAsia="仿宋" w:cs="仿宋"/>
                <w:b/>
                <w:bCs/>
                <w:color w:val="0000FF"/>
                <w:sz w:val="24"/>
                <w:szCs w:val="24"/>
                <w:lang w:eastAsia="zh-CN"/>
              </w:rPr>
              <w:t>，</w:t>
            </w: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游览【</w:t>
            </w:r>
            <w:r>
              <w:rPr>
                <w:rFonts w:hint="eastAsia" w:asciiTheme="majorEastAsia" w:hAnsiTheme="majorEastAsia" w:eastAsiaTheme="majorEastAsia" w:cstheme="majorEastAsia"/>
                <w:b/>
                <w:bCs/>
                <w:color w:val="C00000"/>
                <w:sz w:val="24"/>
                <w:szCs w:val="24"/>
                <w:lang w:val="en-US" w:eastAsia="zh-CN"/>
              </w:rPr>
              <w:t>红树林湿地公园</w:t>
            </w: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】（游览时间约1小时）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仿宋" w:hAnsi="仿宋" w:eastAsia="仿宋" w:cs="仿宋"/>
                <w:kern w:val="0"/>
                <w:sz w:val="24"/>
                <w:szCs w:val="24"/>
                <w:lang w:val="en-US" w:eastAsia="zh-CN" w:bidi="ar-SA"/>
              </w:rPr>
            </w:pPr>
            <w:r>
              <w:rPr>
                <w:rFonts w:hint="eastAsia" w:asciiTheme="majorEastAsia" w:hAnsiTheme="majorEastAsia" w:eastAsiaTheme="majorEastAsia" w:cstheme="majorEastAsia"/>
                <w:sz w:val="24"/>
                <w:szCs w:val="24"/>
                <w:lang w:val="en-US" w:eastAsia="zh-CN"/>
              </w:rPr>
              <w:t>中午：享用</w:t>
            </w:r>
            <w:r>
              <w:rPr>
                <w:rFonts w:hint="eastAsia" w:asciiTheme="majorEastAsia" w:hAnsiTheme="majorEastAsia" w:eastAsiaTheme="majorEastAsia" w:cstheme="majorEastAsia"/>
                <w:kern w:val="0"/>
                <w:sz w:val="24"/>
                <w:szCs w:val="24"/>
                <w:lang w:val="en-US" w:eastAsia="zh-CN" w:bidi="ar-SA"/>
              </w:rPr>
              <w:t>农家风味中餐</w:t>
            </w:r>
            <w:r>
              <w:rPr>
                <w:rFonts w:hint="eastAsia" w:ascii="仿宋" w:hAnsi="仿宋" w:eastAsia="仿宋" w:cs="仿宋"/>
                <w:kern w:val="0"/>
                <w:sz w:val="24"/>
                <w:szCs w:val="24"/>
                <w:lang w:val="en-US" w:eastAsia="zh-CN" w:bidi="ar-SA"/>
              </w:rPr>
              <w:t>。</w:t>
            </w:r>
          </w:p>
          <w:p>
            <w:pPr>
              <w:keepNext w:val="0"/>
              <w:keepLines w:val="0"/>
              <w:pageBreakBefore w:val="0"/>
              <w:kinsoku/>
              <w:wordWrap/>
              <w:overflowPunct/>
              <w:topLinePunct w:val="0"/>
              <w:bidi w:val="0"/>
              <w:spacing w:line="336" w:lineRule="auto"/>
              <w:ind w:right="0" w:rightChars="0"/>
              <w:jc w:val="both"/>
              <w:rPr>
                <w:rFonts w:hint="eastAsia" w:asciiTheme="minorEastAsia" w:hAnsiTheme="minorEastAsia" w:eastAsiaTheme="minorEastAsia" w:cstheme="minorEastAsia"/>
                <w:sz w:val="24"/>
                <w:szCs w:val="24"/>
                <w:lang w:val="en-US" w:eastAsia="zh-CN"/>
              </w:rPr>
            </w:pPr>
            <w:r>
              <w:rPr>
                <w:rFonts w:hint="eastAsia" w:asciiTheme="majorEastAsia" w:hAnsiTheme="majorEastAsia" w:eastAsiaTheme="majorEastAsia" w:cstheme="majorEastAsia"/>
                <w:sz w:val="24"/>
                <w:szCs w:val="24"/>
                <w:lang w:val="en-US" w:eastAsia="zh-CN"/>
              </w:rPr>
              <w:t>下午：</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打卡网红点-【</w:t>
            </w:r>
            <w:r>
              <w:rPr>
                <w:rFonts w:hint="eastAsia" w:asciiTheme="minorEastAsia" w:hAnsiTheme="minorEastAsia" w:eastAsiaTheme="minorEastAsia" w:cstheme="minorEastAsia"/>
                <w:b/>
                <w:bCs/>
                <w:color w:val="C00000"/>
                <w:sz w:val="24"/>
                <w:szCs w:val="24"/>
                <w:lang w:val="en-US" w:eastAsia="zh-CN"/>
              </w:rPr>
              <w:t>林家院</w:t>
            </w:r>
            <w:r>
              <w:rPr>
                <w:rFonts w:hint="eastAsia" w:asciiTheme="minorEastAsia" w:hAnsiTheme="minorEastAsia" w:eastAsiaTheme="minorEastAsia" w:cstheme="minorEastAsia"/>
                <w:sz w:val="24"/>
                <w:szCs w:val="24"/>
                <w:lang w:val="en-US" w:eastAsia="zh-CN"/>
              </w:rPr>
              <w:t>】（游览时间约1小时）</w:t>
            </w:r>
          </w:p>
          <w:p>
            <w:pPr>
              <w:keepNext w:val="0"/>
              <w:keepLines w:val="0"/>
              <w:pageBreakBefore w:val="0"/>
              <w:widowControl/>
              <w:kinsoku/>
              <w:wordWrap/>
              <w:overflowPunct/>
              <w:topLinePunct w:val="0"/>
              <w:bidi w:val="0"/>
              <w:spacing w:line="336" w:lineRule="auto"/>
              <w:ind w:right="0" w:rightChars="0" w:firstLine="240" w:firstLineChars="100"/>
              <w:jc w:val="left"/>
              <w:textAlignment w:val="top"/>
              <w:rPr>
                <w:rFonts w:hint="default" w:ascii="仿宋" w:hAnsi="仿宋" w:eastAsia="仿宋" w:cs="仿宋"/>
                <w:u w:val="none"/>
                <w:lang w:val="en-US" w:eastAsia="zh-CN"/>
              </w:rPr>
            </w:pPr>
            <w:r>
              <w:rPr>
                <w:rFonts w:hint="eastAsia" w:asciiTheme="minorEastAsia" w:hAnsiTheme="minorEastAsia" w:eastAsiaTheme="minorEastAsia" w:cstheme="minorEastAsia"/>
                <w:sz w:val="24"/>
                <w:szCs w:val="24"/>
                <w:lang w:val="en-US" w:eastAsia="zh-CN"/>
              </w:rPr>
              <w:t>前往【</w:t>
            </w:r>
            <w:r>
              <w:rPr>
                <w:rFonts w:hint="eastAsia" w:asciiTheme="minorEastAsia" w:hAnsiTheme="minorEastAsia" w:eastAsiaTheme="minorEastAsia" w:cstheme="minorEastAsia"/>
                <w:b/>
                <w:bCs/>
                <w:color w:val="C00000"/>
                <w:sz w:val="24"/>
                <w:szCs w:val="24"/>
                <w:lang w:val="en-US" w:eastAsia="zh-CN"/>
              </w:rPr>
              <w:t>萌草屋宠萌乐园</w:t>
            </w:r>
            <w:r>
              <w:rPr>
                <w:rFonts w:hint="eastAsia" w:asciiTheme="minorEastAsia" w:hAnsiTheme="minorEastAsia" w:eastAsiaTheme="minorEastAsia" w:cstheme="minorEastAsia"/>
                <w:sz w:val="24"/>
                <w:szCs w:val="24"/>
                <w:lang w:val="en-US" w:eastAsia="zh-CN"/>
              </w:rPr>
              <w:t>】（游览时间约2小时）</w:t>
            </w:r>
            <w:r>
              <w:rPr>
                <w:rFonts w:hint="eastAsia" w:ascii="宋体" w:hAnsi="宋体" w:cs="宋体"/>
                <w:sz w:val="24"/>
                <w:szCs w:val="24"/>
                <w:u w:val="none"/>
                <w:lang w:val="en-US" w:eastAsia="zh-CN"/>
              </w:rPr>
              <w:t>适时</w:t>
            </w:r>
            <w:r>
              <w:rPr>
                <w:rFonts w:hint="eastAsia" w:ascii="宋体" w:hAnsi="宋体" w:eastAsia="宋体" w:cs="宋体"/>
                <w:sz w:val="24"/>
                <w:szCs w:val="24"/>
                <w:u w:val="none"/>
                <w:lang w:val="en-US" w:eastAsia="zh-CN"/>
              </w:rPr>
              <w:t>集体合影，留下美好回忆！</w:t>
            </w:r>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准：60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076BEC"/>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BC4066"/>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9993EB2"/>
    <w:rsid w:val="29A273F2"/>
    <w:rsid w:val="2A926B32"/>
    <w:rsid w:val="2C5B4F3A"/>
    <w:rsid w:val="2CE96012"/>
    <w:rsid w:val="2E197F8E"/>
    <w:rsid w:val="2E462777"/>
    <w:rsid w:val="2E7A3EFD"/>
    <w:rsid w:val="2FD5309C"/>
    <w:rsid w:val="30751EE4"/>
    <w:rsid w:val="30BA4250"/>
    <w:rsid w:val="30D40231"/>
    <w:rsid w:val="310C2BDE"/>
    <w:rsid w:val="31E85B2B"/>
    <w:rsid w:val="33175D49"/>
    <w:rsid w:val="33E1317A"/>
    <w:rsid w:val="356B05DB"/>
    <w:rsid w:val="35F6744A"/>
    <w:rsid w:val="36201717"/>
    <w:rsid w:val="36961161"/>
    <w:rsid w:val="36F63245"/>
    <w:rsid w:val="37C16F25"/>
    <w:rsid w:val="37DC3126"/>
    <w:rsid w:val="37ED3078"/>
    <w:rsid w:val="381500A6"/>
    <w:rsid w:val="389F6D08"/>
    <w:rsid w:val="38DE3746"/>
    <w:rsid w:val="391D4C32"/>
    <w:rsid w:val="39A7040B"/>
    <w:rsid w:val="3A076789"/>
    <w:rsid w:val="3A82008A"/>
    <w:rsid w:val="3BBB6B03"/>
    <w:rsid w:val="3BF72BBA"/>
    <w:rsid w:val="3C0B0F32"/>
    <w:rsid w:val="3C1E7B27"/>
    <w:rsid w:val="3CED1179"/>
    <w:rsid w:val="3D5876B3"/>
    <w:rsid w:val="3D9A7CDD"/>
    <w:rsid w:val="3EF1170E"/>
    <w:rsid w:val="40A72EA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0A2958"/>
    <w:rsid w:val="4D1B78C6"/>
    <w:rsid w:val="4D700B97"/>
    <w:rsid w:val="4E080C1C"/>
    <w:rsid w:val="4EA33CCA"/>
    <w:rsid w:val="4EA42C36"/>
    <w:rsid w:val="4EB35716"/>
    <w:rsid w:val="4EB41D65"/>
    <w:rsid w:val="4F072882"/>
    <w:rsid w:val="4F7B62E5"/>
    <w:rsid w:val="4FDE2386"/>
    <w:rsid w:val="50C17A6F"/>
    <w:rsid w:val="50C2556A"/>
    <w:rsid w:val="50DB667E"/>
    <w:rsid w:val="514F514F"/>
    <w:rsid w:val="51D512DD"/>
    <w:rsid w:val="52B356B4"/>
    <w:rsid w:val="531066B8"/>
    <w:rsid w:val="533E38A0"/>
    <w:rsid w:val="545E2E8B"/>
    <w:rsid w:val="54696290"/>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BE6933"/>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20</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2023-02-27T06:01:06Z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